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94" w:rsidRDefault="00EA5F94" w:rsidP="00EA5F94">
      <w:pPr>
        <w:autoSpaceDE w:val="0"/>
        <w:autoSpaceDN w:val="0"/>
        <w:spacing w:after="240"/>
        <w:ind w:right="180"/>
        <w:jc w:val="center"/>
        <w:rPr>
          <w:rFonts w:cs="Courier New"/>
          <w:u w:val="single"/>
        </w:rPr>
      </w:pPr>
      <w:bookmarkStart w:id="0" w:name="_GoBack"/>
      <w:bookmarkEnd w:id="0"/>
    </w:p>
    <w:p w:rsidR="00EA5F94" w:rsidRDefault="00EA5F94" w:rsidP="00EA5F94">
      <w:pPr>
        <w:autoSpaceDE w:val="0"/>
        <w:autoSpaceDN w:val="0"/>
        <w:spacing w:after="240"/>
        <w:ind w:right="180"/>
        <w:jc w:val="center"/>
        <w:rPr>
          <w:rFonts w:cs="Courier New"/>
          <w:u w:val="single"/>
        </w:rPr>
      </w:pPr>
    </w:p>
    <w:p w:rsidR="00EA5F94" w:rsidRDefault="00EA5F94" w:rsidP="00EA5F94">
      <w:pPr>
        <w:autoSpaceDE w:val="0"/>
        <w:autoSpaceDN w:val="0"/>
        <w:spacing w:after="240"/>
        <w:ind w:right="180"/>
        <w:jc w:val="center"/>
        <w:rPr>
          <w:rFonts w:cs="Courier New"/>
          <w:u w:val="single"/>
        </w:rPr>
      </w:pPr>
      <w:r>
        <w:rPr>
          <w:rFonts w:cs="Courier New"/>
          <w:u w:val="single"/>
        </w:rPr>
        <w:t xml:space="preserve">MONTHLY REBALANCING OF INVESTMENTS IN THE CFI POOL AND VANGUARD </w:t>
      </w:r>
      <w:r w:rsidR="00E8125A">
        <w:rPr>
          <w:rFonts w:cs="Courier New"/>
          <w:u w:val="single"/>
        </w:rPr>
        <w:t xml:space="preserve">FEDERAL </w:t>
      </w:r>
      <w:r>
        <w:rPr>
          <w:rFonts w:cs="Courier New"/>
          <w:u w:val="single"/>
        </w:rPr>
        <w:t>MONEY MARKET FUND</w:t>
      </w:r>
    </w:p>
    <w:p w:rsidR="00EA5F94" w:rsidRDefault="00EA5F94" w:rsidP="00EA5F94">
      <w:pPr>
        <w:autoSpaceDE w:val="0"/>
        <w:autoSpaceDN w:val="0"/>
        <w:spacing w:after="240"/>
        <w:ind w:right="180"/>
      </w:pPr>
    </w:p>
    <w:p w:rsidR="006F5518" w:rsidRDefault="006F5518" w:rsidP="00EA5F94">
      <w:pPr>
        <w:autoSpaceDE w:val="0"/>
        <w:autoSpaceDN w:val="0"/>
        <w:spacing w:after="240"/>
        <w:ind w:right="180"/>
      </w:pPr>
      <w:r w:rsidRPr="00EA5F94">
        <w:t>The CFI Pool is designed for donors with a long term horizon. </w:t>
      </w:r>
      <w:r w:rsidR="00EA5F94">
        <w:t xml:space="preserve">Although the </w:t>
      </w:r>
      <w:r w:rsidR="00EA5F94" w:rsidRPr="00EA5F94">
        <w:t>Community Funds, Inc. Investment Pool is diversified across asset classes, it is heavily oriented to equitie</w:t>
      </w:r>
      <w:r>
        <w:t>s and has limited liquidity.</w:t>
      </w:r>
    </w:p>
    <w:p w:rsidR="00EA5F94" w:rsidRDefault="00576D29" w:rsidP="00EA5F94">
      <w:pPr>
        <w:autoSpaceDE w:val="0"/>
        <w:autoSpaceDN w:val="0"/>
        <w:spacing w:after="240"/>
        <w:ind w:right="180"/>
      </w:pPr>
      <w:r>
        <w:t xml:space="preserve">Many donors have combined an investment in the CFI Pool with an allocation to the Vanguard </w:t>
      </w:r>
      <w:r w:rsidR="00E8125A">
        <w:t>Federal M</w:t>
      </w:r>
      <w:r>
        <w:t xml:space="preserve">oney </w:t>
      </w:r>
      <w:r w:rsidR="00E8125A">
        <w:t>Market F</w:t>
      </w:r>
      <w:r>
        <w:t>und either to increase liquidity or to reduce the volatility of the overall investments.</w:t>
      </w:r>
    </w:p>
    <w:p w:rsidR="004B6A73" w:rsidRDefault="00EA5F94" w:rsidP="00EA5F94">
      <w:pPr>
        <w:autoSpaceDE w:val="0"/>
        <w:autoSpaceDN w:val="0"/>
        <w:spacing w:after="240"/>
        <w:ind w:right="180"/>
        <w:rPr>
          <w:color w:val="1F497D"/>
        </w:rPr>
      </w:pPr>
      <w:r>
        <w:t>Since</w:t>
      </w:r>
      <w:r w:rsidRPr="00EA5F94">
        <w:t xml:space="preserve"> </w:t>
      </w:r>
      <w:r w:rsidR="005427C5">
        <w:t xml:space="preserve">transactions in and out of </w:t>
      </w:r>
      <w:r w:rsidRPr="00EA5F94">
        <w:t xml:space="preserve">the CFI Pool </w:t>
      </w:r>
      <w:r w:rsidR="005427C5">
        <w:t>take place only</w:t>
      </w:r>
      <w:r w:rsidR="006B3C32">
        <w:t xml:space="preserve"> </w:t>
      </w:r>
      <w:r w:rsidRPr="00EA5F94">
        <w:t>on the fi</w:t>
      </w:r>
      <w:r>
        <w:t xml:space="preserve">rst business day of each month, </w:t>
      </w:r>
      <w:r w:rsidR="00576D29">
        <w:t>many donors maintain a balance in</w:t>
      </w:r>
      <w:r w:rsidRPr="00EA5F94">
        <w:t xml:space="preserve"> the </w:t>
      </w:r>
      <w:r w:rsidR="00E8125A">
        <w:t>Vanguard Federal Money Market Fund</w:t>
      </w:r>
      <w:r w:rsidR="00576D29">
        <w:t>.  This balance</w:t>
      </w:r>
      <w:r w:rsidRPr="00EA5F94">
        <w:t xml:space="preserve"> is replenished </w:t>
      </w:r>
      <w:r w:rsidR="001E1D72">
        <w:t xml:space="preserve">as need be </w:t>
      </w:r>
      <w:r w:rsidRPr="00EA5F94">
        <w:t xml:space="preserve">each month to a target that the donors </w:t>
      </w:r>
      <w:r w:rsidR="001E1D72">
        <w:t xml:space="preserve">have </w:t>
      </w:r>
      <w:r w:rsidRPr="00EA5F94">
        <w:t>select</w:t>
      </w:r>
      <w:r w:rsidR="001E1D72">
        <w:t>ed</w:t>
      </w:r>
      <w:r w:rsidR="003D76D3">
        <w:rPr>
          <w:color w:val="1F497D"/>
        </w:rPr>
        <w:t>.</w:t>
      </w:r>
    </w:p>
    <w:p w:rsidR="00EA5F94" w:rsidRPr="00576D29" w:rsidRDefault="00EA5F94" w:rsidP="00EA5F94">
      <w:pPr>
        <w:autoSpaceDE w:val="0"/>
        <w:autoSpaceDN w:val="0"/>
        <w:spacing w:after="240"/>
        <w:ind w:right="180"/>
      </w:pPr>
      <w:r w:rsidRPr="00576D29">
        <w:t>Grant suggestions made during the month are paid from the money market fund</w:t>
      </w:r>
      <w:r w:rsidR="00576D29" w:rsidRPr="00576D29">
        <w:t xml:space="preserve">.  On the first </w:t>
      </w:r>
      <w:r w:rsidR="00576D29">
        <w:t xml:space="preserve">business day </w:t>
      </w:r>
      <w:r w:rsidR="00576D29" w:rsidRPr="00576D29">
        <w:t>of the following month, the money market fund is brought back to the targeted level with a withdrawal from the CFI Pool.</w:t>
      </w:r>
    </w:p>
    <w:p w:rsidR="00EA5F94" w:rsidRDefault="00EA5F94" w:rsidP="00EA5F94">
      <w:pPr>
        <w:autoSpaceDE w:val="0"/>
        <w:autoSpaceDN w:val="0"/>
        <w:spacing w:after="240"/>
        <w:ind w:right="180"/>
      </w:pPr>
      <w:r w:rsidRPr="00EA5F94">
        <w:t>The targe</w:t>
      </w:r>
      <w:r>
        <w:t xml:space="preserve">t for the </w:t>
      </w:r>
      <w:r w:rsidR="00E8125A">
        <w:t xml:space="preserve">Vanguard Federal Money Market Fund </w:t>
      </w:r>
      <w:r>
        <w:t xml:space="preserve">portion </w:t>
      </w:r>
      <w:r w:rsidR="00576D29">
        <w:t xml:space="preserve">of the fund </w:t>
      </w:r>
      <w:r>
        <w:t xml:space="preserve">can be either a dollar amount or a percentage of total investments: </w:t>
      </w:r>
    </w:p>
    <w:p w:rsidR="00EA5F94" w:rsidRDefault="00EA5F94" w:rsidP="00576D29">
      <w:pPr>
        <w:pStyle w:val="ListParagraph"/>
        <w:numPr>
          <w:ilvl w:val="0"/>
          <w:numId w:val="3"/>
        </w:numPr>
        <w:autoSpaceDE w:val="0"/>
        <w:autoSpaceDN w:val="0"/>
        <w:spacing w:after="240"/>
        <w:ind w:right="180"/>
      </w:pPr>
      <w:r>
        <w:t>Dollar amount target – The minimum is $1,000 and</w:t>
      </w:r>
      <w:r w:rsidR="00576D29">
        <w:t xml:space="preserve"> increases need to be made in multiples of </w:t>
      </w:r>
      <w:r>
        <w:t>$1,000.</w:t>
      </w:r>
    </w:p>
    <w:p w:rsidR="00576D29" w:rsidRDefault="00EA5F94" w:rsidP="00576D29">
      <w:pPr>
        <w:pStyle w:val="ListParagraph"/>
        <w:numPr>
          <w:ilvl w:val="0"/>
          <w:numId w:val="3"/>
        </w:numPr>
        <w:autoSpaceDE w:val="0"/>
        <w:autoSpaceDN w:val="0"/>
        <w:spacing w:after="240"/>
        <w:ind w:right="180"/>
      </w:pPr>
      <w:r>
        <w:t xml:space="preserve">Percentage target – The minimum is </w:t>
      </w:r>
      <w:r w:rsidR="0020192F">
        <w:t>10</w:t>
      </w:r>
      <w:r>
        <w:t>% of total investments</w:t>
      </w:r>
      <w:r w:rsidR="00576D29">
        <w:t xml:space="preserve"> and increases need to be made in multiples of 5%.</w:t>
      </w:r>
    </w:p>
    <w:sectPr w:rsidR="00576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4AF9"/>
    <w:multiLevelType w:val="hybridMultilevel"/>
    <w:tmpl w:val="F544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26C47"/>
    <w:multiLevelType w:val="hybridMultilevel"/>
    <w:tmpl w:val="6B62F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95"/>
    <w:rsid w:val="00040414"/>
    <w:rsid w:val="00102732"/>
    <w:rsid w:val="001E1D72"/>
    <w:rsid w:val="001E390E"/>
    <w:rsid w:val="0020192F"/>
    <w:rsid w:val="002120A2"/>
    <w:rsid w:val="003D76D3"/>
    <w:rsid w:val="004B6A73"/>
    <w:rsid w:val="005427C5"/>
    <w:rsid w:val="00576D29"/>
    <w:rsid w:val="006B3C32"/>
    <w:rsid w:val="006F5518"/>
    <w:rsid w:val="00DA1395"/>
    <w:rsid w:val="00E8125A"/>
    <w:rsid w:val="00E85B7B"/>
    <w:rsid w:val="00EA5F94"/>
    <w:rsid w:val="00F537B1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B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1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7B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D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5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</dc:creator>
  <cp:lastModifiedBy>mzg</cp:lastModifiedBy>
  <cp:revision>2</cp:revision>
  <cp:lastPrinted>2014-04-16T19:11:00Z</cp:lastPrinted>
  <dcterms:created xsi:type="dcterms:W3CDTF">2016-02-17T17:01:00Z</dcterms:created>
  <dcterms:modified xsi:type="dcterms:W3CDTF">2016-02-17T17:01:00Z</dcterms:modified>
</cp:coreProperties>
</file>